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8456" w14:textId="6ED95703" w:rsidR="009E74E5" w:rsidRPr="00E76638" w:rsidRDefault="00DB0385" w:rsidP="00E7663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s-ES"/>
        </w:rPr>
        <w:t>GUIA PARA LA DOCUMENTACIÓN DE ESTRATEGIAS DE COMUNICACIÓN DEL CONOCIMIENTO</w:t>
      </w:r>
    </w:p>
    <w:p w14:paraId="6A0DBAFB" w14:textId="2BCB281F" w:rsidR="008F056C" w:rsidRPr="008F056C" w:rsidRDefault="008F056C" w:rsidP="008F056C">
      <w:pPr>
        <w:rPr>
          <w:rFonts w:asciiTheme="minorHAnsi" w:hAnsiTheme="minorHAnsi" w:cstheme="minorHAnsi"/>
          <w:b/>
          <w:bCs/>
          <w:sz w:val="16"/>
          <w:szCs w:val="16"/>
          <w:lang w:val="es-ES"/>
        </w:rPr>
      </w:pPr>
    </w:p>
    <w:p w14:paraId="2BCEE72F" w14:textId="3A22CF45" w:rsidR="008F056C" w:rsidRDefault="008F056C" w:rsidP="008F056C">
      <w:pPr>
        <w:pStyle w:val="Prrafodelista"/>
        <w:numPr>
          <w:ilvl w:val="0"/>
          <w:numId w:val="2"/>
        </w:numPr>
        <w:rPr>
          <w:rFonts w:cstheme="minorHAnsi"/>
          <w:b/>
          <w:bCs/>
          <w:sz w:val="16"/>
          <w:szCs w:val="16"/>
          <w:lang w:val="es-ES"/>
        </w:rPr>
      </w:pPr>
      <w:r w:rsidRPr="008F056C">
        <w:rPr>
          <w:rFonts w:cstheme="minorHAnsi"/>
          <w:b/>
          <w:bCs/>
          <w:sz w:val="16"/>
          <w:szCs w:val="16"/>
          <w:lang w:val="es-ES"/>
        </w:rPr>
        <w:t>INFORMACIÓN GENERAL</w:t>
      </w:r>
    </w:p>
    <w:p w14:paraId="64766FD1" w14:textId="77777777" w:rsidR="00F668A6" w:rsidRPr="008F056C" w:rsidRDefault="00F668A6" w:rsidP="00F668A6">
      <w:pPr>
        <w:pStyle w:val="Prrafodelista"/>
        <w:rPr>
          <w:rFonts w:cstheme="minorHAnsi"/>
          <w:b/>
          <w:bCs/>
          <w:sz w:val="16"/>
          <w:szCs w:val="16"/>
          <w:lang w:val="es-ES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5147"/>
      </w:tblGrid>
      <w:tr w:rsidR="008F056C" w:rsidRPr="008F056C" w14:paraId="1EF5A128" w14:textId="77777777" w:rsidTr="00B84F4C">
        <w:tc>
          <w:tcPr>
            <w:tcW w:w="3260" w:type="dxa"/>
          </w:tcPr>
          <w:p w14:paraId="68C29C83" w14:textId="2A81FEBB" w:rsidR="008F056C" w:rsidRPr="008F056C" w:rsidRDefault="00DB0385" w:rsidP="008F056C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Nombre de la estrategia</w:t>
            </w:r>
          </w:p>
        </w:tc>
        <w:tc>
          <w:tcPr>
            <w:tcW w:w="5147" w:type="dxa"/>
          </w:tcPr>
          <w:p w14:paraId="0CFB4794" w14:textId="77777777" w:rsidR="008F056C" w:rsidRPr="008F056C" w:rsidRDefault="008F056C" w:rsidP="008F056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8F056C" w:rsidRPr="008F056C" w14:paraId="5685AACD" w14:textId="77777777" w:rsidTr="00B84F4C">
        <w:tc>
          <w:tcPr>
            <w:tcW w:w="3260" w:type="dxa"/>
          </w:tcPr>
          <w:p w14:paraId="50342B56" w14:textId="14EFA7A8" w:rsidR="008F056C" w:rsidRPr="008F056C" w:rsidRDefault="00E76638" w:rsidP="008F056C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G</w:t>
            </w:r>
            <w:r w:rsidR="008F056C" w:rsidRPr="008F056C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rupo de Investigación</w:t>
            </w:r>
          </w:p>
        </w:tc>
        <w:tc>
          <w:tcPr>
            <w:tcW w:w="5147" w:type="dxa"/>
          </w:tcPr>
          <w:p w14:paraId="7C6F57BB" w14:textId="77777777" w:rsidR="008F056C" w:rsidRPr="008F056C" w:rsidRDefault="008F056C" w:rsidP="008F056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8F056C" w:rsidRPr="008F056C" w14:paraId="09FA2372" w14:textId="77777777" w:rsidTr="00B84F4C">
        <w:tc>
          <w:tcPr>
            <w:tcW w:w="3260" w:type="dxa"/>
          </w:tcPr>
          <w:p w14:paraId="60F65CB4" w14:textId="31299B29" w:rsidR="008F056C" w:rsidRPr="008F056C" w:rsidRDefault="00DB0385" w:rsidP="00DB0385">
            <w:pPr>
              <w:shd w:val="clear" w:color="auto" w:fill="FFFFFF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DB038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Docente </w:t>
            </w:r>
            <w:r w:rsidRPr="00DB038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líder</w:t>
            </w:r>
            <w:r w:rsidRPr="00DB038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la estrategia</w:t>
            </w:r>
          </w:p>
        </w:tc>
        <w:tc>
          <w:tcPr>
            <w:tcW w:w="5147" w:type="dxa"/>
          </w:tcPr>
          <w:p w14:paraId="664F443F" w14:textId="77777777" w:rsidR="008F056C" w:rsidRPr="00DB0385" w:rsidRDefault="008F056C" w:rsidP="008F056C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DB0385" w:rsidRPr="008F056C" w14:paraId="29A7DECD" w14:textId="77777777" w:rsidTr="00B84F4C">
        <w:tc>
          <w:tcPr>
            <w:tcW w:w="3260" w:type="dxa"/>
          </w:tcPr>
          <w:p w14:paraId="0C257ACD" w14:textId="5FCFE50A" w:rsidR="00DB0385" w:rsidRPr="00B84F4C" w:rsidRDefault="00DB0385" w:rsidP="00DB0385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DB038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5147" w:type="dxa"/>
          </w:tcPr>
          <w:p w14:paraId="14E4D40E" w14:textId="77777777" w:rsidR="00DB0385" w:rsidRPr="00DB0385" w:rsidRDefault="00DB0385" w:rsidP="00DB0385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DB0385" w:rsidRPr="008F056C" w14:paraId="539F0F3F" w14:textId="77777777" w:rsidTr="00B84F4C">
        <w:tc>
          <w:tcPr>
            <w:tcW w:w="3260" w:type="dxa"/>
          </w:tcPr>
          <w:p w14:paraId="183766F4" w14:textId="217E1B46" w:rsidR="00DB0385" w:rsidRPr="00DB0385" w:rsidRDefault="00DB0385" w:rsidP="00DB0385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Duración de la estrategia</w:t>
            </w:r>
          </w:p>
        </w:tc>
        <w:tc>
          <w:tcPr>
            <w:tcW w:w="5147" w:type="dxa"/>
          </w:tcPr>
          <w:p w14:paraId="20756B38" w14:textId="77777777" w:rsidR="00DB0385" w:rsidRPr="00DB0385" w:rsidRDefault="00DB0385" w:rsidP="00DB0385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DB0385" w:rsidRPr="008F056C" w14:paraId="176E0C43" w14:textId="77777777" w:rsidTr="00B84F4C">
        <w:tc>
          <w:tcPr>
            <w:tcW w:w="3260" w:type="dxa"/>
          </w:tcPr>
          <w:p w14:paraId="2AA71564" w14:textId="3678B284" w:rsidR="00DB0385" w:rsidRPr="00DB0385" w:rsidRDefault="00DB0385" w:rsidP="00DB0385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DB038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Nombre de la comunidad o comunidades participantes</w:t>
            </w:r>
          </w:p>
        </w:tc>
        <w:tc>
          <w:tcPr>
            <w:tcW w:w="5147" w:type="dxa"/>
          </w:tcPr>
          <w:p w14:paraId="66EC6F13" w14:textId="77777777" w:rsidR="00DB0385" w:rsidRPr="00DB0385" w:rsidRDefault="00DB0385" w:rsidP="00DB0385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DB0385" w:rsidRPr="008F056C" w14:paraId="5D2108DD" w14:textId="77777777" w:rsidTr="00B84F4C">
        <w:tc>
          <w:tcPr>
            <w:tcW w:w="3260" w:type="dxa"/>
          </w:tcPr>
          <w:p w14:paraId="7BB4177B" w14:textId="24323DC7" w:rsidR="00DB0385" w:rsidRPr="008F056C" w:rsidRDefault="00DB0385" w:rsidP="00DB0385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DB038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Instituciones o entidades vinculadas a la estrategi</w:t>
            </w: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</w:t>
            </w:r>
          </w:p>
        </w:tc>
        <w:tc>
          <w:tcPr>
            <w:tcW w:w="5147" w:type="dxa"/>
          </w:tcPr>
          <w:p w14:paraId="46F5C205" w14:textId="77777777" w:rsidR="00DB0385" w:rsidRPr="00DB0385" w:rsidRDefault="00DB0385" w:rsidP="00DB0385">
            <w:pPr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</w:tbl>
    <w:p w14:paraId="4D7A5811" w14:textId="58160CAC" w:rsidR="008F056C" w:rsidRDefault="008F056C" w:rsidP="008F056C">
      <w:pPr>
        <w:rPr>
          <w:rFonts w:cs="Arial"/>
          <w:b/>
          <w:bCs/>
          <w:sz w:val="16"/>
          <w:szCs w:val="16"/>
          <w:lang w:val="es-ES"/>
        </w:rPr>
      </w:pPr>
    </w:p>
    <w:p w14:paraId="1C593797" w14:textId="7DE90107" w:rsidR="00DB0385" w:rsidRDefault="00DB0385" w:rsidP="00DB0385">
      <w:pPr>
        <w:pStyle w:val="Prrafodelista"/>
        <w:numPr>
          <w:ilvl w:val="0"/>
          <w:numId w:val="3"/>
        </w:numPr>
        <w:rPr>
          <w:rFonts w:cstheme="minorHAnsi"/>
          <w:b/>
          <w:bCs/>
          <w:sz w:val="16"/>
          <w:szCs w:val="16"/>
          <w:lang w:val="es-ES"/>
        </w:rPr>
      </w:pPr>
      <w:r>
        <w:rPr>
          <w:rFonts w:cstheme="minorHAnsi"/>
          <w:b/>
          <w:bCs/>
          <w:sz w:val="16"/>
          <w:szCs w:val="16"/>
          <w:lang w:val="es-ES"/>
        </w:rPr>
        <w:t>OBJETIVO DE LA ESTRATEGIA</w:t>
      </w:r>
    </w:p>
    <w:p w14:paraId="4B649E02" w14:textId="77777777" w:rsidR="00DB0385" w:rsidRDefault="00DB0385" w:rsidP="00DB0385">
      <w:pPr>
        <w:pStyle w:val="Prrafodelista"/>
        <w:rPr>
          <w:rFonts w:cstheme="minorHAnsi"/>
          <w:b/>
          <w:bCs/>
          <w:sz w:val="16"/>
          <w:szCs w:val="16"/>
          <w:lang w:val="es-ES"/>
        </w:rPr>
      </w:pPr>
    </w:p>
    <w:p w14:paraId="6209EAB7" w14:textId="56077B56" w:rsidR="00DB0385" w:rsidRDefault="00DB0385" w:rsidP="00DB0385">
      <w:pPr>
        <w:pStyle w:val="Prrafodelista"/>
        <w:numPr>
          <w:ilvl w:val="0"/>
          <w:numId w:val="3"/>
        </w:numPr>
        <w:rPr>
          <w:rFonts w:cstheme="minorHAnsi"/>
          <w:b/>
          <w:bCs/>
          <w:sz w:val="16"/>
          <w:szCs w:val="16"/>
          <w:lang w:val="es-ES"/>
        </w:rPr>
      </w:pPr>
      <w:r>
        <w:rPr>
          <w:rFonts w:cstheme="minorHAnsi"/>
          <w:b/>
          <w:bCs/>
          <w:sz w:val="16"/>
          <w:szCs w:val="16"/>
          <w:lang w:val="es-ES"/>
        </w:rPr>
        <w:t>DESARROLLO DE LA ESTRATEGIA (Incluir evidencias de la ejecución de la misma)</w:t>
      </w:r>
    </w:p>
    <w:p w14:paraId="332735EA" w14:textId="3DBE9AE1" w:rsidR="00F668A6" w:rsidRDefault="00F668A6" w:rsidP="00F668A6">
      <w:pPr>
        <w:rPr>
          <w:rFonts w:cs="Arial"/>
          <w:b/>
          <w:bCs/>
          <w:sz w:val="16"/>
          <w:szCs w:val="16"/>
          <w:lang w:val="es-ES"/>
        </w:rPr>
      </w:pPr>
    </w:p>
    <w:p w14:paraId="54488B5E" w14:textId="7E1788FC" w:rsidR="00F668A6" w:rsidRDefault="00F668A6" w:rsidP="00F668A6">
      <w:pPr>
        <w:rPr>
          <w:rFonts w:cs="Arial"/>
          <w:b/>
          <w:bCs/>
          <w:sz w:val="16"/>
          <w:szCs w:val="16"/>
          <w:lang w:val="es-ES"/>
        </w:rPr>
      </w:pPr>
    </w:p>
    <w:p w14:paraId="67EF24B4" w14:textId="5C6002A7" w:rsidR="00F668A6" w:rsidRDefault="00F668A6" w:rsidP="00F668A6">
      <w:pPr>
        <w:rPr>
          <w:rFonts w:cs="Arial"/>
          <w:b/>
          <w:bCs/>
          <w:sz w:val="16"/>
          <w:szCs w:val="16"/>
          <w:lang w:val="es-ES"/>
        </w:rPr>
      </w:pPr>
    </w:p>
    <w:p w14:paraId="6A52A4C5" w14:textId="7F880D2D" w:rsidR="00F668A6" w:rsidRDefault="00F668A6" w:rsidP="00F668A6">
      <w:pPr>
        <w:rPr>
          <w:rFonts w:cs="Arial"/>
          <w:b/>
          <w:bCs/>
          <w:sz w:val="16"/>
          <w:szCs w:val="16"/>
          <w:lang w:val="es-ES"/>
        </w:rPr>
      </w:pPr>
    </w:p>
    <w:p w14:paraId="216E81F8" w14:textId="277CBC12" w:rsidR="00F668A6" w:rsidRDefault="00F668A6" w:rsidP="00F668A6">
      <w:pPr>
        <w:rPr>
          <w:rFonts w:cs="Arial"/>
          <w:b/>
          <w:bCs/>
          <w:sz w:val="16"/>
          <w:szCs w:val="16"/>
          <w:lang w:val="es-ES"/>
        </w:rPr>
      </w:pPr>
    </w:p>
    <w:p w14:paraId="7747C21F" w14:textId="16EF1953" w:rsidR="00F668A6" w:rsidRDefault="00F668A6" w:rsidP="00F668A6">
      <w:pPr>
        <w:rPr>
          <w:rFonts w:cs="Arial"/>
          <w:b/>
          <w:bCs/>
          <w:sz w:val="16"/>
          <w:szCs w:val="16"/>
          <w:lang w:val="es-ES"/>
        </w:rPr>
      </w:pPr>
    </w:p>
    <w:p w14:paraId="6DAB3494" w14:textId="77777777" w:rsidR="00F668A6" w:rsidRPr="00F668A6" w:rsidRDefault="00F668A6" w:rsidP="00F668A6">
      <w:pPr>
        <w:rPr>
          <w:rFonts w:cs="Arial"/>
          <w:b/>
          <w:bCs/>
          <w:sz w:val="16"/>
          <w:szCs w:val="16"/>
          <w:lang w:val="es-ES"/>
        </w:rPr>
      </w:pPr>
    </w:p>
    <w:sectPr w:rsidR="00F668A6" w:rsidRPr="00F668A6" w:rsidSect="004E7A08">
      <w:headerReference w:type="default" r:id="rId7"/>
      <w:pgSz w:w="12240" w:h="15840"/>
      <w:pgMar w:top="226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ADEE2" w14:textId="77777777" w:rsidR="002C65F7" w:rsidRDefault="002C65F7" w:rsidP="004E7A08">
      <w:pPr>
        <w:spacing w:after="0" w:line="240" w:lineRule="auto"/>
      </w:pPr>
      <w:r>
        <w:separator/>
      </w:r>
    </w:p>
  </w:endnote>
  <w:endnote w:type="continuationSeparator" w:id="0">
    <w:p w14:paraId="335FC6B5" w14:textId="77777777" w:rsidR="002C65F7" w:rsidRDefault="002C65F7" w:rsidP="004E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3EF5B" w14:textId="77777777" w:rsidR="002C65F7" w:rsidRDefault="002C65F7" w:rsidP="004E7A08">
      <w:pPr>
        <w:spacing w:after="0" w:line="240" w:lineRule="auto"/>
      </w:pPr>
      <w:r>
        <w:separator/>
      </w:r>
    </w:p>
  </w:footnote>
  <w:footnote w:type="continuationSeparator" w:id="0">
    <w:p w14:paraId="254C42E2" w14:textId="77777777" w:rsidR="002C65F7" w:rsidRDefault="002C65F7" w:rsidP="004E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F814" w14:textId="34420180" w:rsidR="004E7A08" w:rsidRDefault="00F668A6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96C1D5" wp14:editId="733C1EE4">
          <wp:simplePos x="0" y="0"/>
          <wp:positionH relativeFrom="page">
            <wp:posOffset>-11694</wp:posOffset>
          </wp:positionH>
          <wp:positionV relativeFrom="page">
            <wp:posOffset>-62925</wp:posOffset>
          </wp:positionV>
          <wp:extent cx="7775575" cy="1006411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AEE69" w14:textId="7A193638" w:rsidR="004E7A08" w:rsidRDefault="004E7A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65E52"/>
    <w:multiLevelType w:val="hybridMultilevel"/>
    <w:tmpl w:val="7C8ED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C40C9"/>
    <w:multiLevelType w:val="hybridMultilevel"/>
    <w:tmpl w:val="7C8ED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C61A6"/>
    <w:multiLevelType w:val="hybridMultilevel"/>
    <w:tmpl w:val="2378FE30"/>
    <w:lvl w:ilvl="0" w:tplc="6E14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08"/>
    <w:rsid w:val="0028349D"/>
    <w:rsid w:val="002C65F7"/>
    <w:rsid w:val="004E7A08"/>
    <w:rsid w:val="005E335F"/>
    <w:rsid w:val="007F49A6"/>
    <w:rsid w:val="008F056C"/>
    <w:rsid w:val="00937CF2"/>
    <w:rsid w:val="009727DE"/>
    <w:rsid w:val="009E0A96"/>
    <w:rsid w:val="009E74E5"/>
    <w:rsid w:val="00AC08C5"/>
    <w:rsid w:val="00AE410D"/>
    <w:rsid w:val="00B84F4C"/>
    <w:rsid w:val="00C94157"/>
    <w:rsid w:val="00D05FA2"/>
    <w:rsid w:val="00DB0385"/>
    <w:rsid w:val="00E55630"/>
    <w:rsid w:val="00E76638"/>
    <w:rsid w:val="00ED576B"/>
    <w:rsid w:val="00F32C9D"/>
    <w:rsid w:val="00F668A6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67E53"/>
  <w15:chartTrackingRefBased/>
  <w15:docId w15:val="{A68CA8E4-B1D1-4338-9F51-DBE9C6A6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08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A08"/>
  </w:style>
  <w:style w:type="paragraph" w:styleId="Piedepgina">
    <w:name w:val="footer"/>
    <w:basedOn w:val="Normal"/>
    <w:link w:val="Piedepgina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A08"/>
  </w:style>
  <w:style w:type="paragraph" w:styleId="Textodeglobo">
    <w:name w:val="Balloon Text"/>
    <w:basedOn w:val="Normal"/>
    <w:link w:val="TextodegloboCar"/>
    <w:uiPriority w:val="99"/>
    <w:semiHidden/>
    <w:unhideWhenUsed/>
    <w:rsid w:val="009E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4E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E74E5"/>
    <w:pPr>
      <w:ind w:left="720"/>
      <w:contextualSpacing/>
    </w:pPr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8F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Bagarozza Ruiz</dc:creator>
  <cp:keywords/>
  <dc:description/>
  <cp:lastModifiedBy>Coordinadora Investigación e Innovación</cp:lastModifiedBy>
  <cp:revision>2</cp:revision>
  <dcterms:created xsi:type="dcterms:W3CDTF">2020-09-12T17:08:00Z</dcterms:created>
  <dcterms:modified xsi:type="dcterms:W3CDTF">2020-09-12T17:08:00Z</dcterms:modified>
</cp:coreProperties>
</file>